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F34" w:rsidRPr="00F34340" w:rsidRDefault="000C2F34" w:rsidP="000C2F34">
      <w:pPr>
        <w:spacing w:before="150" w:after="150" w:line="270" w:lineRule="atLeast"/>
        <w:outlineLvl w:val="1"/>
        <w:rPr>
          <w:rFonts w:ascii="Times New Roman" w:eastAsia="Times New Roman" w:hAnsi="Times New Roman" w:cs="Times New Roman"/>
          <w:b/>
          <w:bCs/>
          <w:color w:val="E36C0A" w:themeColor="accent6" w:themeShade="BF"/>
          <w:lang w:eastAsia="ru-RU"/>
        </w:rPr>
      </w:pPr>
      <w:r w:rsidRPr="00F34340">
        <w:rPr>
          <w:rFonts w:ascii="Times New Roman" w:eastAsia="Times New Roman" w:hAnsi="Times New Roman" w:cs="Times New Roman"/>
          <w:b/>
          <w:bCs/>
          <w:color w:val="E36C0A" w:themeColor="accent6" w:themeShade="BF"/>
          <w:lang w:eastAsia="ru-RU"/>
        </w:rPr>
        <w:t>Признаки стрессового напряжения:</w:t>
      </w:r>
      <w:bookmarkStart w:id="0" w:name="_GoBack"/>
      <w:bookmarkEnd w:id="0"/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Невозможность сосредоточиться на чем – то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Слишком частые ошибки (нехарактерные для этого человека)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Ухудшение памяти, внимания.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Слишком часто возникают чувство усталости.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Очень быстрая речь, быстрая ходьба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Мысли часто «улетучиваются»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Довольно часто появляются боли (голова, спина, область желудка)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Повышенная возбудимость и раздражительность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Появление </w:t>
      </w:r>
      <w:hyperlink r:id="rId6" w:history="1">
        <w:r w:rsidRPr="00295D05">
          <w:rPr>
            <w:rFonts w:ascii="Times New Roman" w:eastAsia="Times New Roman" w:hAnsi="Times New Roman" w:cs="Times New Roman"/>
            <w:bCs/>
            <w:lang w:eastAsia="ru-RU"/>
          </w:rPr>
          <w:t>агрессивности</w:t>
        </w:r>
      </w:hyperlink>
      <w:r w:rsidRPr="00295D05">
        <w:rPr>
          <w:rFonts w:ascii="Times New Roman" w:eastAsia="Times New Roman" w:hAnsi="Times New Roman" w:cs="Times New Roman"/>
          <w:lang w:eastAsia="ru-RU"/>
        </w:rPr>
        <w:t>,</w:t>
      </w:r>
      <w:r w:rsidRPr="003F41C4">
        <w:rPr>
          <w:rFonts w:ascii="Times New Roman" w:eastAsia="Times New Roman" w:hAnsi="Times New Roman" w:cs="Times New Roman"/>
          <w:lang w:eastAsia="ru-RU"/>
        </w:rPr>
        <w:t xml:space="preserve"> конфликтности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Проявление нетерпеливости, нервозности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Резкие перепады настроения, негативные эмоциональные реакции</w:t>
      </w:r>
      <w:r w:rsidR="00295D0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F41C4">
        <w:rPr>
          <w:rFonts w:ascii="Times New Roman" w:eastAsia="Times New Roman" w:hAnsi="Times New Roman" w:cs="Times New Roman"/>
          <w:lang w:eastAsia="ru-RU"/>
        </w:rPr>
        <w:t>(страх, разъяренность, слезы)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Потеря чувства юмора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Пристрастие к вредным привычкам и появлению навязчивых движений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Появление чувства душевного опустошения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Постоянное ощущение недоедания либо потеря аппетита (вообще потерян вкус к еде)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Невозможность закончить начатое занятие, снижение работоспособности, неорганизованность</w:t>
      </w:r>
    </w:p>
    <w:p w:rsidR="000C2F34" w:rsidRPr="003F41C4" w:rsidRDefault="000C2F34" w:rsidP="000C2F34">
      <w:pPr>
        <w:numPr>
          <w:ilvl w:val="0"/>
          <w:numId w:val="2"/>
        </w:numPr>
        <w:spacing w:before="100" w:beforeAutospacing="1" w:after="100" w:afterAutospacing="1" w:line="306" w:lineRule="atLeast"/>
        <w:ind w:left="0"/>
        <w:rPr>
          <w:rFonts w:ascii="Times New Roman" w:eastAsia="Times New Roman" w:hAnsi="Times New Roman" w:cs="Times New Roman"/>
          <w:lang w:eastAsia="ru-RU"/>
        </w:rPr>
      </w:pPr>
      <w:r w:rsidRPr="003F41C4">
        <w:rPr>
          <w:rFonts w:ascii="Times New Roman" w:eastAsia="Times New Roman" w:hAnsi="Times New Roman" w:cs="Times New Roman"/>
          <w:lang w:eastAsia="ru-RU"/>
        </w:rPr>
        <w:t>Отрицательное отношение к жизни.</w:t>
      </w:r>
    </w:p>
    <w:p w:rsidR="000C2F34" w:rsidRPr="003F41C4" w:rsidRDefault="000C2F34" w:rsidP="00A916B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0C2F34" w:rsidRPr="003F41C4" w:rsidSect="005D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856"/>
    <w:multiLevelType w:val="multilevel"/>
    <w:tmpl w:val="F3F2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06BE"/>
    <w:multiLevelType w:val="multilevel"/>
    <w:tmpl w:val="C3C27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4080C"/>
    <w:multiLevelType w:val="multilevel"/>
    <w:tmpl w:val="CA90B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DC0310"/>
    <w:multiLevelType w:val="multilevel"/>
    <w:tmpl w:val="60E21E5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51020E"/>
    <w:multiLevelType w:val="multilevel"/>
    <w:tmpl w:val="F17E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C90A9B"/>
    <w:multiLevelType w:val="multilevel"/>
    <w:tmpl w:val="145ED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7422D"/>
    <w:multiLevelType w:val="multilevel"/>
    <w:tmpl w:val="E906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312"/>
    <w:rsid w:val="000B1274"/>
    <w:rsid w:val="000C2F34"/>
    <w:rsid w:val="001C7B2C"/>
    <w:rsid w:val="00295D05"/>
    <w:rsid w:val="003E62D7"/>
    <w:rsid w:val="003F41C4"/>
    <w:rsid w:val="005C6312"/>
    <w:rsid w:val="005D04BB"/>
    <w:rsid w:val="00680535"/>
    <w:rsid w:val="007D68C8"/>
    <w:rsid w:val="00A916B7"/>
    <w:rsid w:val="00F34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BB"/>
  </w:style>
  <w:style w:type="paragraph" w:styleId="1">
    <w:name w:val="heading 1"/>
    <w:basedOn w:val="a"/>
    <w:link w:val="10"/>
    <w:uiPriority w:val="9"/>
    <w:qFormat/>
    <w:rsid w:val="005C6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C6312"/>
    <w:rPr>
      <w:b/>
      <w:bCs/>
    </w:rPr>
  </w:style>
  <w:style w:type="paragraph" w:styleId="a4">
    <w:name w:val="Normal (Web)"/>
    <w:basedOn w:val="a"/>
    <w:uiPriority w:val="99"/>
    <w:semiHidden/>
    <w:unhideWhenUsed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C6312"/>
    <w:rPr>
      <w:i/>
      <w:iCs/>
    </w:rPr>
  </w:style>
  <w:style w:type="character" w:customStyle="1" w:styleId="apple-converted-space">
    <w:name w:val="apple-converted-space"/>
    <w:basedOn w:val="a0"/>
    <w:rsid w:val="005C6312"/>
  </w:style>
  <w:style w:type="paragraph" w:customStyle="1" w:styleId="c1">
    <w:name w:val="c1"/>
    <w:basedOn w:val="a"/>
    <w:rsid w:val="005C6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6312"/>
  </w:style>
  <w:style w:type="paragraph" w:styleId="a6">
    <w:name w:val="List Paragraph"/>
    <w:basedOn w:val="a"/>
    <w:uiPriority w:val="34"/>
    <w:qFormat/>
    <w:rsid w:val="003F4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ashpsixolog.ru/index.php/pedagogically-difficult-children/53-aggressive-children/51-aggression-in-adolesce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4988A-6DD3-42E0-99A2-F3FBD610A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2</cp:lastModifiedBy>
  <cp:revision>2</cp:revision>
  <dcterms:created xsi:type="dcterms:W3CDTF">2015-05-19T08:27:00Z</dcterms:created>
  <dcterms:modified xsi:type="dcterms:W3CDTF">2015-05-19T08:27:00Z</dcterms:modified>
</cp:coreProperties>
</file>